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C0" w14:textId="77777777" w:rsidR="00A54C30" w:rsidRPr="00CE5F71" w:rsidRDefault="00A54C30" w:rsidP="00CE5F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31272" w14:textId="4F22AEC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PLASTİK ÇÖP KONTEYNERİ</w:t>
      </w:r>
      <w:r w:rsidRPr="00CE5F71">
        <w:rPr>
          <w:rFonts w:ascii="Times New Roman" w:hAnsi="Times New Roman" w:cs="Times New Roman"/>
          <w:sz w:val="24"/>
          <w:szCs w:val="24"/>
        </w:rPr>
        <w:t xml:space="preserve"> </w:t>
      </w:r>
      <w:r w:rsidRPr="00CE5F71">
        <w:rPr>
          <w:rFonts w:ascii="Times New Roman" w:hAnsi="Times New Roman" w:cs="Times New Roman"/>
          <w:b/>
          <w:sz w:val="24"/>
          <w:szCs w:val="24"/>
        </w:rPr>
        <w:t>TEKNİK ŞARTNAMESİ</w:t>
      </w:r>
    </w:p>
    <w:p w14:paraId="4B27926E" w14:textId="7777777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1D2AE" w14:textId="77777777" w:rsidR="00A54C30" w:rsidRPr="00CE5F71" w:rsidRDefault="00A54C30" w:rsidP="00CE5F71">
      <w:pPr>
        <w:pStyle w:val="Default"/>
        <w:spacing w:line="276" w:lineRule="auto"/>
        <w:jc w:val="both"/>
        <w:rPr>
          <w:b/>
          <w:u w:val="single"/>
        </w:rPr>
      </w:pPr>
    </w:p>
    <w:p w14:paraId="6F0C3A58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739B4" w14:textId="3ED0A4A4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sz w:val="24"/>
          <w:szCs w:val="24"/>
        </w:rPr>
        <w:t>PLASTİK ÇÖP KONTEYNER TEKNİK ÖZELLİKLERİ</w:t>
      </w:r>
    </w:p>
    <w:p w14:paraId="52DD926B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6FF85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Yüksek yoğunluklu polietilenden (HDPE) imal edilecektir.</w:t>
      </w:r>
    </w:p>
    <w:p w14:paraId="53C55354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et kalınlığı (GÖVDE) 6,0 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0,2 mm) ve boş ağırlığı en az 42 </w:t>
      </w:r>
      <w:proofErr w:type="gramStart"/>
      <w:r w:rsidRPr="00CE5F71">
        <w:rPr>
          <w:rFonts w:ascii="Times New Roman" w:hAnsi="Times New Roman" w:cs="Times New Roman"/>
          <w:sz w:val="24"/>
          <w:szCs w:val="24"/>
        </w:rPr>
        <w:t>kg.(</w:t>
      </w:r>
      <w:proofErr w:type="gramEnd"/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±</w:t>
      </w:r>
      <w:r w:rsidRPr="00CE5F71">
        <w:rPr>
          <w:rFonts w:ascii="Times New Roman" w:hAnsi="Times New Roman" w:cs="Times New Roman"/>
          <w:sz w:val="24"/>
          <w:szCs w:val="24"/>
        </w:rPr>
        <w:t>%2) Çöp alma kapasitesi en az 310 kg olacaktır.</w:t>
      </w:r>
    </w:p>
    <w:p w14:paraId="541A9854" w14:textId="6ED43EA8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yüksekliği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80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%2), eni 7</w:t>
      </w:r>
      <w:r w:rsidR="00BF68F7" w:rsidRPr="00CE5F71">
        <w:rPr>
          <w:rFonts w:ascii="Times New Roman" w:hAnsi="Times New Roman" w:cs="Times New Roman"/>
          <w:sz w:val="24"/>
          <w:szCs w:val="24"/>
        </w:rPr>
        <w:t>90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genişliği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50</w:t>
      </w:r>
      <w:r w:rsidRPr="00CE5F71">
        <w:rPr>
          <w:rFonts w:ascii="Times New Roman" w:hAnsi="Times New Roman" w:cs="Times New Roman"/>
          <w:sz w:val="24"/>
          <w:szCs w:val="24"/>
        </w:rPr>
        <w:t xml:space="preserve"> 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kaldırma kolu yerden yüksekliği 790mm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 olacaktır.</w:t>
      </w:r>
    </w:p>
    <w:p w14:paraId="1B52AE0D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U.V.ve Kızılötesi ışınlarına dayanıklı olacaktır.</w:t>
      </w:r>
    </w:p>
    <w:p w14:paraId="4DEBF2E7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yeşil renkte olup, ışık hassasiyeti maksimum olacak, güneş ışığında solma ve renk değişimi yapmayacaktır.</w:t>
      </w:r>
    </w:p>
    <w:p w14:paraId="6FD25B03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şok etkilere dayanıklı olacak ve bu şok etkisinde hiçbir deformasyona uğramayacak, ölçü ve diğer özelliklerinde değişiklik olmayacak şekilde imal edilecektir.</w:t>
      </w:r>
    </w:p>
    <w:p w14:paraId="73FA6CC9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gövdeleri düşmeye karşı dayanaklı olacak, sızma, çatlama ve yarılma göstermeyecektir.</w:t>
      </w:r>
    </w:p>
    <w:p w14:paraId="692C4E08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 paslanmaz, koku yapmaz, kolay temizleme özelliğine sahip alkol, maya, sirke, asit, amonyak vs. aşındırıcı kimyasal maddelerden etkilenmeyecek özellikte olmalıdır.</w:t>
      </w:r>
    </w:p>
    <w:p w14:paraId="63BA8237" w14:textId="44130D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alt tabanında drenaj kapağı olmayıp, tamamen kapalı olacaktır; her türlü atıktan oluşabilecek sıvıyı çevreye sızdırmaz nitelikte olacaktır.</w:t>
      </w:r>
    </w:p>
    <w:p w14:paraId="052254BF" w14:textId="2FE77C22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Konteyner</w:t>
      </w:r>
      <w:r w:rsidR="00B45EC3"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660 L</w:t>
      </w:r>
      <w:r w:rsidR="00297DD8" w:rsidRPr="00CE5F71">
        <w:rPr>
          <w:rFonts w:ascii="Times New Roman" w:hAnsi="Times New Roman" w:cs="Times New Roman"/>
          <w:b/>
          <w:bCs/>
          <w:sz w:val="24"/>
          <w:szCs w:val="24"/>
        </w:rPr>
        <w:t>itre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olacaktır.</w:t>
      </w:r>
      <w:r w:rsidRPr="00CE5F71">
        <w:rPr>
          <w:rFonts w:ascii="Times New Roman" w:hAnsi="Times New Roman" w:cs="Times New Roman"/>
          <w:sz w:val="24"/>
          <w:szCs w:val="24"/>
        </w:rPr>
        <w:t xml:space="preserve"> Evsel atıkların (çöp) ve küçük atıkların toplanıp bertaraf edilmesi için kullanılacaktır.</w:t>
      </w:r>
    </w:p>
    <w:p w14:paraId="1119D1EC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TS EN 840</w:t>
      </w:r>
      <w:r w:rsidRPr="00CE5F71">
        <w:rPr>
          <w:rFonts w:ascii="Times New Roman" w:hAnsi="Times New Roman" w:cs="Times New Roman"/>
          <w:sz w:val="24"/>
          <w:szCs w:val="24"/>
        </w:rPr>
        <w:t xml:space="preserve"> standartlarıyla uyumlu olarak üretilecek olup, konteyner üzerinde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CE VE ISO9001</w:t>
      </w:r>
      <w:r w:rsidRPr="00CE5F71">
        <w:rPr>
          <w:rFonts w:ascii="Times New Roman" w:hAnsi="Times New Roman" w:cs="Times New Roman"/>
          <w:sz w:val="24"/>
          <w:szCs w:val="24"/>
        </w:rPr>
        <w:t xml:space="preserve"> ibaresi sıcak baskı olarak bulunacaktır.</w:t>
      </w:r>
    </w:p>
    <w:p w14:paraId="7A1A9C00" w14:textId="6191DCE4" w:rsidR="00CE5F71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Konteynerlerin; tekerlek gövdeleri polipropilen ve üzerindeki lastikler her türlü hava şartlarına dayanıklı mamulden yapılacaktır.</w:t>
      </w:r>
    </w:p>
    <w:p w14:paraId="087B1C9D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Ürünün taşıma kapasitesi (tekerleği) en az 150 Kg/adet olup 200 mm çapında, 50 mm genişliğinde içi dolu olacaktır. </w:t>
      </w:r>
    </w:p>
    <w:p w14:paraId="76056888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Ürünün en az 2 adet frenli, olmak üzere 4 adet 360°dönerli tekerleği bulunacaktır.</w:t>
      </w:r>
    </w:p>
    <w:p w14:paraId="67AA406D" w14:textId="2BBF20BB" w:rsidR="00CE5F71" w:rsidRPr="00CE5F71" w:rsidRDefault="00CE5F71" w:rsidP="00CE5F71">
      <w:pPr>
        <w:pStyle w:val="NormalWeb"/>
        <w:numPr>
          <w:ilvl w:val="0"/>
          <w:numId w:val="1"/>
        </w:numPr>
        <w:spacing w:line="276" w:lineRule="auto"/>
      </w:pPr>
      <w:r w:rsidRPr="00CE5F71">
        <w:t xml:space="preserve">Plastik çöp konteynerlerinde tekerlek tablası doğrudan gövdeye sabitlenmemektedir. Gövde üzerinde, tekerleklerin takılabilmesi için özel çıkıntılı </w:t>
      </w:r>
      <w:r>
        <w:t xml:space="preserve">yuvalarla </w:t>
      </w:r>
      <w:r w:rsidRPr="00CE5F71">
        <w:t>tasarlanmış</w:t>
      </w:r>
      <w:r>
        <w:t xml:space="preserve"> olmalıdır</w:t>
      </w:r>
      <w:r w:rsidRPr="00CE5F71">
        <w:t xml:space="preserve">. </w:t>
      </w:r>
      <w:r>
        <w:t>K</w:t>
      </w:r>
      <w:r w:rsidRPr="00CE5F71">
        <w:t>onteynerin boşaltma sonrasında çöp toplama araçları tarafından sert şekilde zemine bırakılması halinde oluşan ani darbeler, doğrudan gövdeye iletilmemekte, böylece gövde deformasyonu ve tekerleklerin gövde içerisine girmesi engellenm</w:t>
      </w:r>
      <w:r>
        <w:t>elidir</w:t>
      </w:r>
      <w:r w:rsidRPr="00CE5F71">
        <w:t>.</w:t>
      </w:r>
    </w:p>
    <w:p w14:paraId="48881DC5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üzerinde kullanılan metal aksam galvanizle kaplanmalıdır.</w:t>
      </w:r>
    </w:p>
    <w:p w14:paraId="28EAEBDB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 içi dolu en az 15mm kalınlığında galvaniz malzemeden imal edilecektir.</w:t>
      </w:r>
    </w:p>
    <w:p w14:paraId="5766E981" w14:textId="64762E28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lastRenderedPageBreak/>
        <w:t xml:space="preserve">Yan kaldırma kolların monte edildiği sac 2 mm kalınlığında olmalı ve galvaniz ile kaplanmalıdır.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Sacın köşeleri </w:t>
      </w:r>
      <w:proofErr w:type="spellStart"/>
      <w:r w:rsidRPr="00CE5F71">
        <w:rPr>
          <w:rFonts w:ascii="Times New Roman" w:hAnsi="Times New Roman" w:cs="Times New Roman"/>
          <w:b/>
          <w:bCs/>
          <w:sz w:val="24"/>
          <w:szCs w:val="24"/>
        </w:rPr>
        <w:t>radüs</w:t>
      </w:r>
      <w:proofErr w:type="spellEnd"/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kesim olup, kesici özelliği olmamalıdır.</w:t>
      </w:r>
    </w:p>
    <w:p w14:paraId="2218D581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kollarının yerden yüksekliği belediyemizin çöp toplama aracına uygun olmalıdır.</w:t>
      </w:r>
    </w:p>
    <w:p w14:paraId="2DC36EF6" w14:textId="4090C6F9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sacları en az 10 yerden konteynere bağlı olacaktır.</w:t>
      </w:r>
    </w:p>
    <w:p w14:paraId="3D849694" w14:textId="0704CDB9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Konteynerlerin yan yüzeyine </w:t>
      </w:r>
      <w:r w:rsidRPr="00CE5F71">
        <w:rPr>
          <w:rFonts w:ascii="Times New Roman" w:hAnsi="Times New Roman" w:cs="Times New Roman"/>
          <w:b/>
          <w:sz w:val="24"/>
          <w:szCs w:val="24"/>
        </w:rPr>
        <w:t>“Ateş</w:t>
      </w:r>
      <w:r w:rsidR="00AF0F2E" w:rsidRPr="00CE5F71">
        <w:rPr>
          <w:rFonts w:ascii="Times New Roman" w:hAnsi="Times New Roman" w:cs="Times New Roman"/>
          <w:b/>
          <w:sz w:val="24"/>
          <w:szCs w:val="24"/>
        </w:rPr>
        <w:t xml:space="preserve"> Atmayınız</w:t>
      </w:r>
      <w:r w:rsidRPr="00CE5F71">
        <w:rPr>
          <w:rFonts w:ascii="Times New Roman" w:hAnsi="Times New Roman" w:cs="Times New Roman"/>
          <w:b/>
          <w:sz w:val="24"/>
          <w:szCs w:val="24"/>
        </w:rPr>
        <w:t>”</w:t>
      </w:r>
      <w:r w:rsidRPr="00CE5F71">
        <w:rPr>
          <w:rFonts w:ascii="Times New Roman" w:hAnsi="Times New Roman" w:cs="Times New Roman"/>
          <w:sz w:val="24"/>
          <w:szCs w:val="24"/>
        </w:rPr>
        <w:t xml:space="preserve"> ifadesi etiket olarak yapıştırılacaktır</w:t>
      </w:r>
    </w:p>
    <w:p w14:paraId="435AC182" w14:textId="0102A0D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Konteynerlerin ön yüzünde idarenin belirleyeceği yazı ve logo 40cm x </w:t>
      </w:r>
      <w:r w:rsidR="00CE5F71">
        <w:rPr>
          <w:rFonts w:ascii="Times New Roman" w:hAnsi="Times New Roman" w:cs="Times New Roman"/>
          <w:sz w:val="24"/>
          <w:szCs w:val="24"/>
        </w:rPr>
        <w:t>4</w:t>
      </w:r>
      <w:r w:rsidRPr="00CE5F71">
        <w:rPr>
          <w:rFonts w:ascii="Times New Roman" w:hAnsi="Times New Roman" w:cs="Times New Roman"/>
          <w:sz w:val="24"/>
          <w:szCs w:val="24"/>
        </w:rPr>
        <w:t>0cm ölçülerinde olacaktır.</w:t>
      </w:r>
    </w:p>
    <w:p w14:paraId="0BBE6867" w14:textId="2BCA8D96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Nakliye Yükleniciye ait olacak, idarenin belirleyeceği depoya/adrese teslim edilecektir.</w:t>
      </w:r>
    </w:p>
    <w:p w14:paraId="22B7F888" w14:textId="06DE5780" w:rsidR="00A54C30" w:rsidRPr="00CE5F71" w:rsidRDefault="00563E8E" w:rsidP="00CE5F7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6147103" wp14:editId="6EB2282B">
            <wp:simplePos x="0" y="0"/>
            <wp:positionH relativeFrom="column">
              <wp:posOffset>-467995</wp:posOffset>
            </wp:positionH>
            <wp:positionV relativeFrom="paragraph">
              <wp:posOffset>156845</wp:posOffset>
            </wp:positionV>
            <wp:extent cx="3429000" cy="3429000"/>
            <wp:effectExtent l="0" t="0" r="0" b="0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628878699" name="Resim 1" descr="atık konteyneri, bidon, atık tutma, konteyn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78699" name="Resim 1" descr="atık konteyneri, bidon, atık tutma, konteyner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F9D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CB1F184" wp14:editId="3BAAF8C3">
            <wp:simplePos x="0" y="0"/>
            <wp:positionH relativeFrom="column">
              <wp:posOffset>3265805</wp:posOffset>
            </wp:positionH>
            <wp:positionV relativeFrom="paragraph">
              <wp:posOffset>1770380</wp:posOffset>
            </wp:positionV>
            <wp:extent cx="1895475" cy="2527300"/>
            <wp:effectExtent l="0" t="0" r="0" b="0"/>
            <wp:wrapNone/>
            <wp:docPr id="11885876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87624" name="Resim 11885876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C30" w:rsidRPr="00CE5F71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F716E91" wp14:editId="04645EB0">
            <wp:simplePos x="0" y="0"/>
            <wp:positionH relativeFrom="column">
              <wp:posOffset>2842260</wp:posOffset>
            </wp:positionH>
            <wp:positionV relativeFrom="paragraph">
              <wp:posOffset>283210</wp:posOffset>
            </wp:positionV>
            <wp:extent cx="3540125" cy="1749425"/>
            <wp:effectExtent l="0" t="0" r="3175" b="3175"/>
            <wp:wrapTight wrapText="bothSides">
              <wp:wrapPolygon edited="0">
                <wp:start x="0" y="0"/>
                <wp:lineTo x="0" y="21482"/>
                <wp:lineTo x="21542" y="21482"/>
                <wp:lineTo x="21542" y="0"/>
                <wp:lineTo x="0" y="0"/>
              </wp:wrapPolygon>
            </wp:wrapTight>
            <wp:docPr id="1812142238" name="Resim 1" descr="ekran görüntüsü, dikdörtgen, çizgi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2238" name="Resim 1" descr="ekran görüntüsü, dikdörtgen, çizgi, tasarım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A3372" w14:textId="381FD0BF" w:rsidR="00A54C30" w:rsidRPr="00CE5F71" w:rsidRDefault="00A54C30" w:rsidP="00CE5F71">
      <w:pPr>
        <w:rPr>
          <w:sz w:val="24"/>
          <w:szCs w:val="24"/>
        </w:rPr>
      </w:pPr>
    </w:p>
    <w:p w14:paraId="733FEB21" w14:textId="040292DE" w:rsidR="00A54C30" w:rsidRPr="00CE5F71" w:rsidRDefault="00A54C30" w:rsidP="00CE5F71">
      <w:pPr>
        <w:rPr>
          <w:sz w:val="24"/>
          <w:szCs w:val="24"/>
        </w:rPr>
      </w:pPr>
    </w:p>
    <w:sectPr w:rsidR="00A54C30" w:rsidRPr="00CE5F71" w:rsidSect="00A54C3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39DB" w14:textId="77777777" w:rsidR="009A174E" w:rsidRDefault="009A174E" w:rsidP="00A54C30">
      <w:pPr>
        <w:spacing w:after="0" w:line="240" w:lineRule="auto"/>
      </w:pPr>
      <w:r>
        <w:separator/>
      </w:r>
    </w:p>
  </w:endnote>
  <w:endnote w:type="continuationSeparator" w:id="0">
    <w:p w14:paraId="6EFBD061" w14:textId="77777777" w:rsidR="009A174E" w:rsidRDefault="009A174E" w:rsidP="00A5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F00B" w14:textId="77777777" w:rsidR="009A174E" w:rsidRDefault="009A174E" w:rsidP="00A54C30">
      <w:pPr>
        <w:spacing w:after="0" w:line="240" w:lineRule="auto"/>
      </w:pPr>
      <w:r>
        <w:separator/>
      </w:r>
    </w:p>
  </w:footnote>
  <w:footnote w:type="continuationSeparator" w:id="0">
    <w:p w14:paraId="30840CB7" w14:textId="77777777" w:rsidR="009A174E" w:rsidRDefault="009A174E" w:rsidP="00A5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1CF0" w14:textId="1A781344" w:rsidR="00276EF7" w:rsidRDefault="00000000" w:rsidP="001E5265">
    <w:pPr>
      <w:pStyle w:val="stBilgi"/>
      <w:jc w:val="center"/>
      <w:rPr>
        <w:color w:val="2C7FCE" w:themeColor="text2" w:themeTint="99"/>
        <w:sz w:val="24"/>
        <w:szCs w:val="24"/>
      </w:rPr>
    </w:pPr>
    <w:r>
      <w:rPr>
        <w:color w:val="2C7FCE" w:themeColor="text2" w:themeTint="99"/>
        <w:sz w:val="24"/>
        <w:szCs w:val="24"/>
      </w:rPr>
      <w:tab/>
    </w:r>
    <w:r>
      <w:rPr>
        <w:color w:val="2C7FCE" w:themeColor="text2" w:themeTint="99"/>
        <w:sz w:val="24"/>
        <w:szCs w:val="24"/>
      </w:rPr>
      <w:tab/>
    </w:r>
  </w:p>
  <w:p w14:paraId="1A5CDFBB" w14:textId="77777777" w:rsidR="00276EF7" w:rsidRDefault="00276E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67B2D"/>
    <w:multiLevelType w:val="hybridMultilevel"/>
    <w:tmpl w:val="652A5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0"/>
    <w:rsid w:val="001660D9"/>
    <w:rsid w:val="00255846"/>
    <w:rsid w:val="00276EF7"/>
    <w:rsid w:val="00297DD8"/>
    <w:rsid w:val="002B0D21"/>
    <w:rsid w:val="003F7F9D"/>
    <w:rsid w:val="004111AD"/>
    <w:rsid w:val="00471B8D"/>
    <w:rsid w:val="00563881"/>
    <w:rsid w:val="00563E8E"/>
    <w:rsid w:val="009A174E"/>
    <w:rsid w:val="00A54C30"/>
    <w:rsid w:val="00AF0F2E"/>
    <w:rsid w:val="00B45EC3"/>
    <w:rsid w:val="00BA66E8"/>
    <w:rsid w:val="00BF68F7"/>
    <w:rsid w:val="00CE5F71"/>
    <w:rsid w:val="00E20820"/>
    <w:rsid w:val="00E22B6A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DBAA"/>
  <w15:chartTrackingRefBased/>
  <w15:docId w15:val="{A7E8A10B-2F96-A342-92B7-042F6C88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30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5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4C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4C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4C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4C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4C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4C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4C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4C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4C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4C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4C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4C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CE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TEKNİK KONTEYNER</cp:lastModifiedBy>
  <cp:revision>5</cp:revision>
  <dcterms:created xsi:type="dcterms:W3CDTF">2025-03-24T09:46:00Z</dcterms:created>
  <dcterms:modified xsi:type="dcterms:W3CDTF">2025-09-19T08:41:00Z</dcterms:modified>
</cp:coreProperties>
</file>